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FA777" w14:textId="06915C50" w:rsidR="006040CA" w:rsidRDefault="006040CA" w:rsidP="002C59BA">
      <w:pPr>
        <w:pStyle w:val="a3"/>
        <w:shd w:val="clear" w:color="auto" w:fill="FFFFFF"/>
        <w:spacing w:before="0" w:beforeAutospacing="0" w:after="0" w:afterAutospacing="0" w:line="360" w:lineRule="exact"/>
        <w:jc w:val="center"/>
        <w:rPr>
          <w:rStyle w:val="a4"/>
          <w:sz w:val="28"/>
          <w:szCs w:val="28"/>
        </w:rPr>
      </w:pPr>
      <w:r w:rsidRPr="006A0068">
        <w:rPr>
          <w:rStyle w:val="a4"/>
          <w:sz w:val="28"/>
          <w:szCs w:val="28"/>
        </w:rPr>
        <w:t xml:space="preserve">Анонс мероприятий для бизнеса за </w:t>
      </w:r>
      <w:r w:rsidR="003C4415" w:rsidRPr="006A0068">
        <w:rPr>
          <w:rStyle w:val="a4"/>
          <w:sz w:val="28"/>
          <w:szCs w:val="28"/>
        </w:rPr>
        <w:t>май</w:t>
      </w:r>
      <w:r w:rsidRPr="006A0068">
        <w:rPr>
          <w:rStyle w:val="a4"/>
          <w:sz w:val="28"/>
          <w:szCs w:val="28"/>
        </w:rPr>
        <w:t xml:space="preserve"> 202</w:t>
      </w:r>
      <w:r w:rsidR="00FD1F32">
        <w:rPr>
          <w:rStyle w:val="a4"/>
          <w:sz w:val="28"/>
          <w:szCs w:val="28"/>
        </w:rPr>
        <w:t>5</w:t>
      </w:r>
      <w:r w:rsidRPr="006A0068">
        <w:rPr>
          <w:rStyle w:val="a4"/>
          <w:sz w:val="28"/>
          <w:szCs w:val="28"/>
        </w:rPr>
        <w:t xml:space="preserve"> года</w:t>
      </w:r>
    </w:p>
    <w:p w14:paraId="59085E6A" w14:textId="77777777" w:rsidR="002C59BA" w:rsidRPr="006A0068" w:rsidRDefault="002C59BA" w:rsidP="002C59BA">
      <w:pPr>
        <w:pStyle w:val="a3"/>
        <w:shd w:val="clear" w:color="auto" w:fill="FFFFFF"/>
        <w:spacing w:before="0" w:beforeAutospacing="0" w:after="0" w:afterAutospacing="0" w:line="360" w:lineRule="exact"/>
        <w:jc w:val="center"/>
        <w:rPr>
          <w:sz w:val="28"/>
          <w:szCs w:val="28"/>
        </w:rPr>
      </w:pPr>
    </w:p>
    <w:p w14:paraId="311AEEB6" w14:textId="774F24C4" w:rsidR="006A0068" w:rsidRPr="006A0068" w:rsidRDefault="00F84AA7" w:rsidP="002C59BA">
      <w:pPr>
        <w:spacing w:after="0" w:line="36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6A0068" w:rsidRPr="006A00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мая 202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6A0068" w:rsidRPr="006A00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</w:t>
      </w:r>
      <w:r w:rsidR="006A0068" w:rsidRPr="006A00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проведена сельскохозяйственная ярмарка в п. Кукуштан. Участие в ярмарке приняли индивидуальные предприниматели и главы крестьянских фермерских хозяйств в общем количестве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6A0068" w:rsidRPr="006A00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человек.</w:t>
      </w:r>
    </w:p>
    <w:p w14:paraId="71448CAA" w14:textId="77777777" w:rsidR="006A0068" w:rsidRPr="006A0068" w:rsidRDefault="006A0068" w:rsidP="002C59BA">
      <w:pPr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0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</w:t>
      </w:r>
    </w:p>
    <w:p w14:paraId="6DD539B6" w14:textId="38B4200E" w:rsidR="006A0068" w:rsidRPr="006A0068" w:rsidRDefault="00F84AA7" w:rsidP="002C59BA">
      <w:pPr>
        <w:spacing w:after="0" w:line="36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6A0068" w:rsidRPr="006A00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мая 202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6A0068" w:rsidRPr="006A00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</w:t>
      </w:r>
      <w:r w:rsidR="006A0068" w:rsidRPr="006A00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проведена сельскохозяйственная ярмарка в с. Култаево. Участие в ярмарке приняли индивидуальные предприниматели и главы крестьянских фермерских хозяйств в общем количестве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42</w:t>
      </w:r>
      <w:r w:rsidR="006A0068" w:rsidRPr="006A00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человек.</w:t>
      </w:r>
    </w:p>
    <w:p w14:paraId="2813E0F2" w14:textId="77777777" w:rsidR="006A0068" w:rsidRPr="006A0068" w:rsidRDefault="006A0068" w:rsidP="002C59BA">
      <w:pPr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A97810" w14:textId="16B4317E" w:rsidR="006A0068" w:rsidRPr="006A0068" w:rsidRDefault="00A84779" w:rsidP="002C59BA">
      <w:pPr>
        <w:spacing w:after="0" w:line="36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F84A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6A0068" w:rsidRPr="006A00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мая 202</w:t>
      </w:r>
      <w:r w:rsidR="00F84A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6A0068" w:rsidRPr="006A00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</w:t>
      </w:r>
      <w:r w:rsidR="006A0068" w:rsidRPr="006A00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проведена сельскохозяйственная ярмарка в </w:t>
      </w:r>
      <w:r w:rsidR="009953A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A0068" w:rsidRPr="006A00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п. Юго-Камский. Участие в ярмарке приняли индивидуальные предприниматели и главы крестьянских фермерских хозяйств в общем количестве </w:t>
      </w:r>
      <w:r w:rsidR="000A33C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84AA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A0068" w:rsidRPr="006A00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 w:rsidR="00F84A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A0068" w:rsidRPr="006A006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08950F6" w14:textId="77777777" w:rsidR="00B32E71" w:rsidRDefault="00B32E71" w:rsidP="00B32E71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6A7AA53" w14:textId="0105F5E3" w:rsidR="00B32E71" w:rsidRPr="006A0068" w:rsidRDefault="00B32E71" w:rsidP="00B32E71">
      <w:pPr>
        <w:spacing w:after="0" w:line="36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B32E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6A00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мая 202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6A00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</w:t>
      </w:r>
      <w:r w:rsidRPr="006A00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проведена сельскохозяйственная ярмарка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A00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Сылва</w:t>
      </w:r>
      <w:r w:rsidRPr="006A00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Участие в ярмарке приняли индивидуальные предприниматели и главы крестьянских фермерских хозяйств в общем количестве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Pr="006A00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человек.</w:t>
      </w:r>
    </w:p>
    <w:p w14:paraId="096FB09E" w14:textId="77777777" w:rsidR="006A0068" w:rsidRDefault="006A0068" w:rsidP="002C59BA">
      <w:pPr>
        <w:spacing w:after="0" w:line="360" w:lineRule="exac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CD756B9" w14:textId="103294A0" w:rsidR="006A0068" w:rsidRPr="006A0068" w:rsidRDefault="00A84779" w:rsidP="002C59BA">
      <w:pPr>
        <w:spacing w:after="0" w:line="36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F84A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7 </w:t>
      </w:r>
      <w:r w:rsidR="006A0068" w:rsidRPr="006A00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мая 202</w:t>
      </w:r>
      <w:r w:rsidR="00F84A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6A0068" w:rsidRPr="006A00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</w:t>
      </w:r>
      <w:r w:rsidR="006A0068" w:rsidRPr="006A00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проведена сельскохозяйственная ярмарка в </w:t>
      </w:r>
      <w:r w:rsidR="006F005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д. Кондратово</w:t>
      </w:r>
      <w:r w:rsidR="006A0068" w:rsidRPr="006A00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Участие в ярмарке приняли индивидуальные предприниматели и главы крестьянских фермерских хозяйств в общем количестве </w:t>
      </w:r>
      <w:r w:rsidR="006F005A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6A0068" w:rsidRPr="006A00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человек.</w:t>
      </w:r>
    </w:p>
    <w:p w14:paraId="0C26A8F7" w14:textId="77777777" w:rsidR="006A0068" w:rsidRPr="006A0068" w:rsidRDefault="006A0068" w:rsidP="002C59BA">
      <w:pPr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22CB039" w14:textId="17C57AAA" w:rsidR="006A0068" w:rsidRPr="006A0068" w:rsidRDefault="006A0068" w:rsidP="002C59BA">
      <w:pPr>
        <w:spacing w:after="0" w:line="36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0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A847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Pr="006A00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мая 202</w:t>
      </w:r>
      <w:r w:rsidR="006F00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6A00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</w:t>
      </w:r>
      <w:r w:rsidRPr="006A00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проведена сельскохозяйственная ярмарка в </w:t>
      </w:r>
      <w:r w:rsidR="008B3AE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A00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</w:t>
      </w:r>
      <w:r w:rsidR="006F005A">
        <w:rPr>
          <w:rFonts w:ascii="Times New Roman" w:hAnsi="Times New Roman" w:cs="Times New Roman"/>
          <w:color w:val="000000" w:themeColor="text1"/>
          <w:sz w:val="28"/>
          <w:szCs w:val="28"/>
        </w:rPr>
        <w:t>Горшки</w:t>
      </w:r>
      <w:r w:rsidRPr="006A0068">
        <w:rPr>
          <w:rFonts w:ascii="Times New Roman" w:hAnsi="Times New Roman" w:cs="Times New Roman"/>
          <w:color w:val="000000" w:themeColor="text1"/>
          <w:sz w:val="28"/>
          <w:szCs w:val="28"/>
        </w:rPr>
        <w:t>. Участие в ярмарке приняли индивидуальные предприниматели и главы крестьянских фермерских хозяйств в общем количестве 1</w:t>
      </w:r>
      <w:r w:rsidR="00F84AA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6A00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человек.</w:t>
      </w:r>
    </w:p>
    <w:p w14:paraId="47713FCA" w14:textId="77777777" w:rsidR="006A0068" w:rsidRPr="006A0068" w:rsidRDefault="006A0068" w:rsidP="002C59BA">
      <w:pPr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EA9145A" w14:textId="080057BD" w:rsidR="006A0068" w:rsidRDefault="006F005A" w:rsidP="002C59BA">
      <w:pPr>
        <w:spacing w:after="0" w:line="36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24</w:t>
      </w:r>
      <w:r w:rsidR="006A0068" w:rsidRPr="006A00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мая 202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6A0068" w:rsidRPr="006A00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</w:t>
      </w:r>
      <w:r w:rsidR="006A0068" w:rsidRPr="006A00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проведена сельскохозяйственная ярмарка в </w:t>
      </w:r>
      <w:r w:rsidR="00A8477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A0068" w:rsidRPr="006A006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953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4779">
        <w:rPr>
          <w:rFonts w:ascii="Times New Roman" w:hAnsi="Times New Roman" w:cs="Times New Roman"/>
          <w:color w:val="000000" w:themeColor="text1"/>
          <w:sz w:val="28"/>
          <w:szCs w:val="28"/>
        </w:rPr>
        <w:t>Култаево</w:t>
      </w:r>
      <w:r w:rsidR="006A0068" w:rsidRPr="006A00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Участие в ярмарке приняли индивидуальные предприниматели и главы крестьянских фермерских хозяйств в общем количестве </w:t>
      </w:r>
      <w:r w:rsidR="000A3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 </w:t>
      </w:r>
      <w:r w:rsidR="006A0068" w:rsidRPr="006A0068">
        <w:rPr>
          <w:rFonts w:ascii="Times New Roman" w:hAnsi="Times New Roman" w:cs="Times New Roman"/>
          <w:color w:val="000000" w:themeColor="text1"/>
          <w:sz w:val="28"/>
          <w:szCs w:val="28"/>
        </w:rPr>
        <w:t>человек.</w:t>
      </w:r>
    </w:p>
    <w:p w14:paraId="4501BB59" w14:textId="6E7D1E58" w:rsidR="00A84779" w:rsidRDefault="00A84779" w:rsidP="002C59BA">
      <w:pPr>
        <w:spacing w:after="0" w:line="36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E670AE0" w14:textId="1B8217F6" w:rsidR="000836C8" w:rsidRPr="00E361A5" w:rsidRDefault="002C59BA" w:rsidP="00A84779">
      <w:pPr>
        <w:pStyle w:val="a3"/>
        <w:shd w:val="clear" w:color="auto" w:fill="FFFFFF"/>
        <w:spacing w:before="0" w:beforeAutospacing="0" w:after="0" w:afterAutospacing="0" w:line="360" w:lineRule="exact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ab/>
      </w:r>
      <w:r w:rsidR="000836C8" w:rsidRPr="000F6BC7">
        <w:rPr>
          <w:b/>
          <w:sz w:val="28"/>
          <w:szCs w:val="28"/>
        </w:rPr>
        <w:t>2</w:t>
      </w:r>
      <w:r w:rsidR="00F84AA7">
        <w:rPr>
          <w:b/>
          <w:sz w:val="28"/>
          <w:szCs w:val="28"/>
        </w:rPr>
        <w:t>2</w:t>
      </w:r>
      <w:r w:rsidR="000836C8" w:rsidRPr="000F6BC7">
        <w:rPr>
          <w:b/>
          <w:sz w:val="28"/>
          <w:szCs w:val="28"/>
        </w:rPr>
        <w:t>-2</w:t>
      </w:r>
      <w:r w:rsidR="00F84AA7">
        <w:rPr>
          <w:b/>
          <w:sz w:val="28"/>
          <w:szCs w:val="28"/>
        </w:rPr>
        <w:t>3</w:t>
      </w:r>
      <w:r w:rsidR="000836C8" w:rsidRPr="000F6BC7">
        <w:rPr>
          <w:b/>
          <w:sz w:val="28"/>
          <w:szCs w:val="28"/>
        </w:rPr>
        <w:t xml:space="preserve"> мая</w:t>
      </w:r>
      <w:r w:rsidR="000F6BC7">
        <w:rPr>
          <w:sz w:val="28"/>
          <w:szCs w:val="28"/>
        </w:rPr>
        <w:t xml:space="preserve"> </w:t>
      </w:r>
      <w:r w:rsidR="000F6BC7" w:rsidRPr="000F6BC7">
        <w:rPr>
          <w:b/>
          <w:sz w:val="28"/>
          <w:szCs w:val="28"/>
        </w:rPr>
        <w:t>202</w:t>
      </w:r>
      <w:r w:rsidR="00F84AA7">
        <w:rPr>
          <w:b/>
          <w:sz w:val="28"/>
          <w:szCs w:val="28"/>
        </w:rPr>
        <w:t>5</w:t>
      </w:r>
      <w:r w:rsidR="000F6BC7" w:rsidRPr="000F6BC7">
        <w:rPr>
          <w:b/>
          <w:sz w:val="28"/>
          <w:szCs w:val="28"/>
        </w:rPr>
        <w:t xml:space="preserve"> г.</w:t>
      </w:r>
      <w:r w:rsidR="000836C8" w:rsidRPr="000836C8">
        <w:rPr>
          <w:sz w:val="28"/>
          <w:szCs w:val="28"/>
        </w:rPr>
        <w:t xml:space="preserve"> </w:t>
      </w:r>
      <w:r w:rsidR="00E361A5">
        <w:rPr>
          <w:sz w:val="28"/>
          <w:szCs w:val="28"/>
        </w:rPr>
        <w:t>п</w:t>
      </w:r>
      <w:r w:rsidR="000836C8" w:rsidRPr="000836C8">
        <w:rPr>
          <w:sz w:val="28"/>
          <w:szCs w:val="28"/>
        </w:rPr>
        <w:t>риня</w:t>
      </w:r>
      <w:r w:rsidR="009953A8">
        <w:rPr>
          <w:sz w:val="28"/>
          <w:szCs w:val="28"/>
        </w:rPr>
        <w:t>то</w:t>
      </w:r>
      <w:r w:rsidR="000836C8" w:rsidRPr="000836C8">
        <w:rPr>
          <w:sz w:val="28"/>
          <w:szCs w:val="28"/>
        </w:rPr>
        <w:t xml:space="preserve"> участие в Форуме предпринимателей «Дни пермского бизнеса - 20</w:t>
      </w:r>
      <w:r w:rsidR="000E3C7B">
        <w:rPr>
          <w:sz w:val="28"/>
          <w:szCs w:val="28"/>
        </w:rPr>
        <w:t>2</w:t>
      </w:r>
      <w:r w:rsidR="00F84AA7">
        <w:rPr>
          <w:sz w:val="28"/>
          <w:szCs w:val="28"/>
        </w:rPr>
        <w:t>5</w:t>
      </w:r>
      <w:r w:rsidR="000836C8" w:rsidRPr="000836C8">
        <w:rPr>
          <w:sz w:val="28"/>
          <w:szCs w:val="28"/>
        </w:rPr>
        <w:t>»</w:t>
      </w:r>
      <w:r w:rsidR="00E361A5">
        <w:rPr>
          <w:sz w:val="28"/>
          <w:szCs w:val="28"/>
        </w:rPr>
        <w:t xml:space="preserve">, проводимом в </w:t>
      </w:r>
      <w:proofErr w:type="spellStart"/>
      <w:r w:rsidR="00E361A5">
        <w:rPr>
          <w:sz w:val="28"/>
          <w:szCs w:val="28"/>
        </w:rPr>
        <w:t>Конгрес</w:t>
      </w:r>
      <w:r w:rsidR="00A84779">
        <w:rPr>
          <w:sz w:val="28"/>
          <w:szCs w:val="28"/>
        </w:rPr>
        <w:t>с</w:t>
      </w:r>
      <w:r w:rsidR="00E361A5">
        <w:rPr>
          <w:sz w:val="28"/>
          <w:szCs w:val="28"/>
        </w:rPr>
        <w:t>но</w:t>
      </w:r>
      <w:proofErr w:type="spellEnd"/>
      <w:r w:rsidR="00E361A5">
        <w:rPr>
          <w:sz w:val="28"/>
          <w:szCs w:val="28"/>
        </w:rPr>
        <w:t xml:space="preserve">-выставочном центре </w:t>
      </w:r>
      <w:proofErr w:type="spellStart"/>
      <w:r w:rsidR="00E361A5">
        <w:rPr>
          <w:sz w:val="28"/>
          <w:szCs w:val="28"/>
          <w:lang w:val="en-US"/>
        </w:rPr>
        <w:t>PermExpo</w:t>
      </w:r>
      <w:proofErr w:type="spellEnd"/>
      <w:r w:rsidR="00E361A5">
        <w:rPr>
          <w:sz w:val="28"/>
          <w:szCs w:val="28"/>
        </w:rPr>
        <w:t xml:space="preserve"> по адресу: г. Пермь</w:t>
      </w:r>
      <w:r w:rsidR="004E53CA">
        <w:rPr>
          <w:sz w:val="28"/>
          <w:szCs w:val="28"/>
        </w:rPr>
        <w:t>,</w:t>
      </w:r>
      <w:r w:rsidR="00E361A5">
        <w:rPr>
          <w:sz w:val="28"/>
          <w:szCs w:val="28"/>
        </w:rPr>
        <w:t xml:space="preserve"> шоссе Космонавтов, 59.</w:t>
      </w:r>
    </w:p>
    <w:p w14:paraId="55DDBFEB" w14:textId="58EFC7A4" w:rsidR="000E3C7B" w:rsidRDefault="00150281" w:rsidP="005B2453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форуме был представ</w:t>
      </w:r>
      <w:r w:rsidR="007D74E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стенд </w:t>
      </w:r>
      <w:r w:rsidR="008B2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Пермского муниципального округа Пермского края. </w:t>
      </w:r>
      <w:r w:rsidR="002356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</w:t>
      </w:r>
      <w:r w:rsidR="009C223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тенд</w:t>
      </w:r>
      <w:r w:rsidR="0023564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C2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2F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</w:t>
      </w:r>
      <w:r w:rsidR="0023564A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 объекты промышленности (25 объектов), туризма (18 объектов), дизайна (4 объекта) Пермского муниципального округа Пермского края посредством размещения информации на стенде, а также выкладк</w:t>
      </w:r>
      <w:r w:rsidR="007359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35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выставлению образцов,</w:t>
      </w:r>
      <w:r w:rsidR="0023564A" w:rsidRPr="00304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6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каталогов промышленных предприятий, брошюр и других раздаточных материалов.</w:t>
      </w:r>
    </w:p>
    <w:p w14:paraId="06919129" w14:textId="77777777" w:rsidR="0023564A" w:rsidRDefault="0023564A" w:rsidP="000E3C7B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Стенд оформлен живыми цветами в горшках, выращиванием которых занимаются сельскохозяйственные предприятия Пермского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округа: КФХ Толстова Галина Викторовна, ИП Михайлова Нина Григорьевна, ИП Куланова Татьяна Александровна. </w:t>
      </w:r>
    </w:p>
    <w:p w14:paraId="41D819BF" w14:textId="13F3E3D5" w:rsidR="006040CA" w:rsidRDefault="006040CA" w:rsidP="002C59BA">
      <w:pPr>
        <w:pStyle w:val="a3"/>
        <w:shd w:val="clear" w:color="auto" w:fill="FFFFFF"/>
        <w:spacing w:before="0" w:beforeAutospacing="0" w:after="450" w:afterAutospacing="0" w:line="360" w:lineRule="atLeast"/>
        <w:jc w:val="both"/>
        <w:rPr>
          <w:sz w:val="28"/>
          <w:szCs w:val="28"/>
        </w:rPr>
      </w:pPr>
    </w:p>
    <w:p w14:paraId="7FA57192" w14:textId="7B0FD3E8" w:rsidR="005B2453" w:rsidRDefault="005B2453" w:rsidP="002C59BA">
      <w:pPr>
        <w:pStyle w:val="a3"/>
        <w:shd w:val="clear" w:color="auto" w:fill="FFFFFF"/>
        <w:spacing w:before="0" w:beforeAutospacing="0" w:after="450" w:afterAutospacing="0" w:line="360" w:lineRule="atLeast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941645E" wp14:editId="74B4461A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CAE310" w14:textId="19F651EC" w:rsidR="005B2453" w:rsidRDefault="005B2453" w:rsidP="002C59BA">
      <w:pPr>
        <w:pStyle w:val="a3"/>
        <w:shd w:val="clear" w:color="auto" w:fill="FFFFFF"/>
        <w:spacing w:before="0" w:beforeAutospacing="0" w:after="450" w:afterAutospacing="0" w:line="360" w:lineRule="atLeast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6268E8A" wp14:editId="18849F4F">
            <wp:extent cx="2820920" cy="39325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792" cy="394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19B187F4" wp14:editId="1A46452B">
            <wp:extent cx="2950448" cy="3933825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435" cy="394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6FA8A" w14:textId="77777777" w:rsidR="005B2453" w:rsidRDefault="005B2453" w:rsidP="002C59BA">
      <w:pPr>
        <w:pStyle w:val="a3"/>
        <w:shd w:val="clear" w:color="auto" w:fill="FFFFFF"/>
        <w:spacing w:before="0" w:beforeAutospacing="0" w:after="450" w:afterAutospacing="0" w:line="360" w:lineRule="atLeast"/>
        <w:jc w:val="both"/>
        <w:rPr>
          <w:noProof/>
          <w:sz w:val="28"/>
          <w:szCs w:val="28"/>
        </w:rPr>
      </w:pPr>
    </w:p>
    <w:p w14:paraId="74DD2D92" w14:textId="55A16582" w:rsidR="000A33C9" w:rsidRDefault="00F84AA7" w:rsidP="002C59BA">
      <w:pPr>
        <w:pStyle w:val="a3"/>
        <w:shd w:val="clear" w:color="auto" w:fill="FFFFFF"/>
        <w:spacing w:before="0" w:beforeAutospacing="0" w:after="450" w:afterAutospacing="0" w:line="360" w:lineRule="atLeas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47A11A9" wp14:editId="76C0AA67">
            <wp:extent cx="5940425" cy="4259580"/>
            <wp:effectExtent l="0" t="0" r="3175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5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EBA02" w14:textId="4E54BE6A" w:rsidR="00A84779" w:rsidRDefault="00F84AA7" w:rsidP="002C59BA">
      <w:pPr>
        <w:pStyle w:val="a3"/>
        <w:shd w:val="clear" w:color="auto" w:fill="FFFFFF"/>
        <w:spacing w:before="0" w:beforeAutospacing="0" w:after="450" w:afterAutospacing="0" w:line="360" w:lineRule="atLeas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33B81651" wp14:editId="55B9210D">
            <wp:extent cx="5819775" cy="652399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4778" cy="654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6D5B9" w14:textId="77777777" w:rsidR="00F84AA7" w:rsidRDefault="00F84AA7" w:rsidP="00994B98">
      <w:pPr>
        <w:spacing w:after="0" w:line="360" w:lineRule="exact"/>
        <w:ind w:firstLine="708"/>
        <w:jc w:val="both"/>
        <w:rPr>
          <w:rStyle w:val="a4"/>
          <w:rFonts w:ascii="Times New Roman" w:hAnsi="Times New Roman" w:cs="Times New Roman"/>
          <w:sz w:val="28"/>
          <w:szCs w:val="28"/>
          <w:highlight w:val="yellow"/>
        </w:rPr>
      </w:pPr>
    </w:p>
    <w:p w14:paraId="585ACA81" w14:textId="1F7CF934" w:rsidR="00994B98" w:rsidRPr="00190FC3" w:rsidRDefault="00190FC3" w:rsidP="00994B98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b/>
          <w:bCs/>
          <w:sz w:val="28"/>
          <w:szCs w:val="28"/>
        </w:rPr>
      </w:pPr>
      <w:r w:rsidRPr="00190FC3">
        <w:rPr>
          <w:b/>
          <w:bCs/>
          <w:sz w:val="28"/>
          <w:szCs w:val="28"/>
        </w:rPr>
        <w:t xml:space="preserve">26 мая 2025 г. </w:t>
      </w:r>
      <w:r w:rsidRPr="00190FC3">
        <w:rPr>
          <w:sz w:val="28"/>
          <w:szCs w:val="28"/>
        </w:rPr>
        <w:t>объявлен конкурс на лучшее оформление фасадов зданий, строений, сооружений субъектов малого и среднего предпринимательства и прилегающих к ним территорий в летний период.</w:t>
      </w:r>
    </w:p>
    <w:p w14:paraId="668B79B8" w14:textId="18710234" w:rsidR="00994B98" w:rsidRPr="006A0068" w:rsidRDefault="00994B98" w:rsidP="00190FC3">
      <w:pPr>
        <w:pStyle w:val="a3"/>
        <w:shd w:val="clear" w:color="auto" w:fill="FFFFFF"/>
        <w:spacing w:before="0" w:beforeAutospacing="0" w:after="450" w:afterAutospacing="0" w:line="360" w:lineRule="atLeast"/>
        <w:jc w:val="both"/>
        <w:rPr>
          <w:sz w:val="28"/>
          <w:szCs w:val="28"/>
        </w:rPr>
      </w:pPr>
    </w:p>
    <w:sectPr w:rsidR="00994B98" w:rsidRPr="006A0068" w:rsidSect="005B245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5745B"/>
    <w:multiLevelType w:val="multilevel"/>
    <w:tmpl w:val="0D9A5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0CA"/>
    <w:rsid w:val="0000202E"/>
    <w:rsid w:val="000836C8"/>
    <w:rsid w:val="000A33C9"/>
    <w:rsid w:val="000E3C7B"/>
    <w:rsid w:val="000F6BC7"/>
    <w:rsid w:val="001069D9"/>
    <w:rsid w:val="00150281"/>
    <w:rsid w:val="00190FC3"/>
    <w:rsid w:val="001E6377"/>
    <w:rsid w:val="001E7B17"/>
    <w:rsid w:val="00220468"/>
    <w:rsid w:val="0023564A"/>
    <w:rsid w:val="002C59BA"/>
    <w:rsid w:val="00304670"/>
    <w:rsid w:val="00383F77"/>
    <w:rsid w:val="003C4415"/>
    <w:rsid w:val="00407DAC"/>
    <w:rsid w:val="004E53CA"/>
    <w:rsid w:val="005B2453"/>
    <w:rsid w:val="006040CA"/>
    <w:rsid w:val="00642BD2"/>
    <w:rsid w:val="0065156B"/>
    <w:rsid w:val="00697588"/>
    <w:rsid w:val="006A0068"/>
    <w:rsid w:val="006A181E"/>
    <w:rsid w:val="006B24A1"/>
    <w:rsid w:val="006F005A"/>
    <w:rsid w:val="00722B9F"/>
    <w:rsid w:val="00735906"/>
    <w:rsid w:val="00767695"/>
    <w:rsid w:val="007D74ED"/>
    <w:rsid w:val="008451EF"/>
    <w:rsid w:val="00850157"/>
    <w:rsid w:val="008B01E8"/>
    <w:rsid w:val="008B2FB8"/>
    <w:rsid w:val="008B3AEF"/>
    <w:rsid w:val="008D4D01"/>
    <w:rsid w:val="00962D50"/>
    <w:rsid w:val="00994B98"/>
    <w:rsid w:val="009953A8"/>
    <w:rsid w:val="009C2232"/>
    <w:rsid w:val="00A84779"/>
    <w:rsid w:val="00B32E71"/>
    <w:rsid w:val="00C051BF"/>
    <w:rsid w:val="00D16BBE"/>
    <w:rsid w:val="00E361A5"/>
    <w:rsid w:val="00E603FD"/>
    <w:rsid w:val="00E67D1A"/>
    <w:rsid w:val="00F84AA7"/>
    <w:rsid w:val="00FD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9A31D"/>
  <w15:chartTrackingRefBased/>
  <w15:docId w15:val="{5F0371CE-CCBD-4FB6-A188-E864D5479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36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4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40CA"/>
    <w:rPr>
      <w:b/>
      <w:bCs/>
    </w:rPr>
  </w:style>
  <w:style w:type="character" w:styleId="a5">
    <w:name w:val="Emphasis"/>
    <w:basedOn w:val="a0"/>
    <w:uiPriority w:val="20"/>
    <w:qFormat/>
    <w:rsid w:val="006040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836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6B2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24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9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Perevalova</dc:creator>
  <cp:keywords/>
  <dc:description/>
  <cp:lastModifiedBy>Татьяна</cp:lastModifiedBy>
  <cp:revision>2</cp:revision>
  <cp:lastPrinted>2025-07-23T10:10:00Z</cp:lastPrinted>
  <dcterms:created xsi:type="dcterms:W3CDTF">2025-07-23T10:36:00Z</dcterms:created>
  <dcterms:modified xsi:type="dcterms:W3CDTF">2025-07-23T10:36:00Z</dcterms:modified>
</cp:coreProperties>
</file>